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3E2" w:rsidRDefault="00984D4A" w:rsidP="003123E2">
      <w:pPr>
        <w:pStyle w:val="NormalWeb"/>
        <w:shd w:val="clear" w:color="auto" w:fill="FFFFFF"/>
        <w:spacing w:before="15" w:beforeAutospacing="0" w:after="120" w:afterAutospacing="0"/>
        <w:ind w:left="360" w:right="120"/>
        <w:rPr>
          <w:rFonts w:ascii="Arial" w:hAnsi="Arial" w:cs="Arial"/>
          <w:color w:val="222222"/>
          <w:sz w:val="22"/>
          <w:szCs w:val="22"/>
        </w:rPr>
      </w:pPr>
      <w:r>
        <w:rPr>
          <w:rFonts w:ascii="Arial" w:hAnsi="Arial" w:cs="Arial"/>
          <w:color w:val="222222"/>
          <w:sz w:val="22"/>
          <w:szCs w:val="22"/>
        </w:rPr>
        <w:t>Cabell County tax m</w:t>
      </w:r>
      <w:r w:rsidR="003123E2">
        <w:rPr>
          <w:rFonts w:ascii="Arial" w:hAnsi="Arial" w:cs="Arial"/>
          <w:color w:val="222222"/>
          <w:sz w:val="22"/>
          <w:szCs w:val="22"/>
        </w:rPr>
        <w:t>aps are provided by the</w:t>
      </w:r>
      <w:r>
        <w:rPr>
          <w:rFonts w:ascii="Arial" w:hAnsi="Arial" w:cs="Arial"/>
          <w:color w:val="222222"/>
          <w:sz w:val="22"/>
          <w:szCs w:val="22"/>
        </w:rPr>
        <w:t xml:space="preserve"> Cabell County Assessor to allow</w:t>
      </w:r>
      <w:r w:rsidR="003123E2">
        <w:rPr>
          <w:rFonts w:ascii="Arial" w:hAnsi="Arial" w:cs="Arial"/>
          <w:color w:val="222222"/>
          <w:sz w:val="22"/>
          <w:szCs w:val="22"/>
        </w:rPr>
        <w:t xml:space="preserve"> easy </w:t>
      </w:r>
      <w:r>
        <w:rPr>
          <w:rFonts w:ascii="Arial" w:hAnsi="Arial" w:cs="Arial"/>
          <w:color w:val="222222"/>
          <w:sz w:val="22"/>
          <w:szCs w:val="22"/>
        </w:rPr>
        <w:t>access and a visual display of c</w:t>
      </w:r>
      <w:r w:rsidR="003123E2">
        <w:rPr>
          <w:rFonts w:ascii="Arial" w:hAnsi="Arial" w:cs="Arial"/>
          <w:color w:val="222222"/>
          <w:sz w:val="22"/>
          <w:szCs w:val="22"/>
        </w:rPr>
        <w:t>ounty information. Every reasonable effort has been made to ensure the accuracy of the maps and data provided; nevertheless, some information may not be accurate.</w:t>
      </w:r>
    </w:p>
    <w:p w:rsidR="003123E2" w:rsidRDefault="003123E2" w:rsidP="003123E2">
      <w:pPr>
        <w:pStyle w:val="NormalWeb"/>
        <w:shd w:val="clear" w:color="auto" w:fill="FFFFFF"/>
        <w:spacing w:before="15" w:beforeAutospacing="0" w:after="120" w:afterAutospacing="0"/>
        <w:ind w:left="360" w:right="120"/>
        <w:rPr>
          <w:rFonts w:ascii="Arial" w:hAnsi="Arial" w:cs="Arial"/>
          <w:color w:val="222222"/>
          <w:sz w:val="22"/>
          <w:szCs w:val="22"/>
        </w:rPr>
      </w:pPr>
      <w:r>
        <w:rPr>
          <w:rFonts w:ascii="Arial" w:hAnsi="Arial" w:cs="Arial"/>
          <w:color w:val="222222"/>
          <w:sz w:val="22"/>
          <w:szCs w:val="22"/>
        </w:rPr>
        <w:t xml:space="preserve">The Cabell County Assessor assumes no responsibility arising from the use of this information. THE MAPS AND ASSOCIATED DATA ARE PROVIDED WITHOUT WARRANTY OF ANY KIND, either expressed or implied, including but not limited to, the implied warranties of merchantability and fitness for a particular purpose. </w:t>
      </w:r>
    </w:p>
    <w:p w:rsidR="003123E2" w:rsidRDefault="00984D4A" w:rsidP="003123E2">
      <w:pPr>
        <w:pStyle w:val="NormalWeb"/>
        <w:shd w:val="clear" w:color="auto" w:fill="FFFFFF"/>
        <w:spacing w:before="15" w:beforeAutospacing="0" w:after="120" w:afterAutospacing="0"/>
        <w:ind w:left="360" w:right="120"/>
        <w:rPr>
          <w:rFonts w:ascii="Arial" w:hAnsi="Arial" w:cs="Arial"/>
          <w:color w:val="222222"/>
          <w:sz w:val="22"/>
          <w:szCs w:val="22"/>
        </w:rPr>
      </w:pPr>
      <w:r>
        <w:rPr>
          <w:rFonts w:ascii="Arial" w:hAnsi="Arial" w:cs="Arial"/>
          <w:color w:val="222222"/>
          <w:sz w:val="22"/>
          <w:szCs w:val="22"/>
        </w:rPr>
        <w:t>These</w:t>
      </w:r>
      <w:r w:rsidR="003123E2">
        <w:rPr>
          <w:rFonts w:ascii="Arial" w:hAnsi="Arial" w:cs="Arial"/>
          <w:color w:val="222222"/>
          <w:sz w:val="22"/>
          <w:szCs w:val="22"/>
        </w:rPr>
        <w:t xml:space="preserve"> maps are for assessment use only and DO NOT </w:t>
      </w:r>
      <w:r>
        <w:rPr>
          <w:rFonts w:ascii="Arial" w:hAnsi="Arial" w:cs="Arial"/>
          <w:color w:val="222222"/>
          <w:sz w:val="22"/>
          <w:szCs w:val="22"/>
        </w:rPr>
        <w:t>represent a survey. These</w:t>
      </w:r>
      <w:r w:rsidR="003123E2">
        <w:rPr>
          <w:rFonts w:ascii="Arial" w:hAnsi="Arial" w:cs="Arial"/>
          <w:color w:val="222222"/>
          <w:sz w:val="22"/>
          <w:szCs w:val="22"/>
        </w:rPr>
        <w:t xml:space="preserve"> maps are compiled from official records, including surveys and deeds, but only contain the information required for assessment.</w:t>
      </w:r>
    </w:p>
    <w:p w:rsidR="003123E2" w:rsidRDefault="00DF3B34" w:rsidP="00DF3B34">
      <w:pPr>
        <w:pStyle w:val="NormalWeb"/>
        <w:shd w:val="clear" w:color="auto" w:fill="FFFFFF"/>
        <w:spacing w:before="15" w:beforeAutospacing="0" w:after="120" w:afterAutospacing="0"/>
        <w:ind w:left="360" w:right="120"/>
        <w:rPr>
          <w:rFonts w:ascii="Arial" w:hAnsi="Arial" w:cs="Arial"/>
          <w:color w:val="222222"/>
          <w:sz w:val="22"/>
          <w:szCs w:val="22"/>
        </w:rPr>
      </w:pPr>
      <w:r>
        <w:rPr>
          <w:rFonts w:ascii="Arial" w:hAnsi="Arial" w:cs="Arial"/>
          <w:color w:val="222222"/>
          <w:sz w:val="22"/>
          <w:szCs w:val="22"/>
        </w:rPr>
        <w:t>R</w:t>
      </w:r>
      <w:bookmarkStart w:id="0" w:name="_GoBack"/>
      <w:bookmarkEnd w:id="0"/>
      <w:r w:rsidR="003123E2">
        <w:rPr>
          <w:rFonts w:ascii="Arial" w:hAnsi="Arial" w:cs="Arial"/>
          <w:color w:val="222222"/>
          <w:sz w:val="22"/>
          <w:szCs w:val="22"/>
        </w:rPr>
        <w:t>esale of this information is strictly prohibited.</w:t>
      </w:r>
    </w:p>
    <w:p w:rsidR="009874E1" w:rsidRDefault="009874E1"/>
    <w:sectPr w:rsidR="009874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3E2"/>
    <w:rsid w:val="002F2A38"/>
    <w:rsid w:val="003123E2"/>
    <w:rsid w:val="00984D4A"/>
    <w:rsid w:val="009874E1"/>
    <w:rsid w:val="00B55A57"/>
    <w:rsid w:val="00D855CA"/>
    <w:rsid w:val="00DF3B34"/>
    <w:rsid w:val="00FC6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EE7A5"/>
  <w15:chartTrackingRefBased/>
  <w15:docId w15:val="{A7179524-6EFA-4C15-9CBB-23E49772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23E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F3B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3B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57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Wheeler</dc:creator>
  <cp:keywords/>
  <dc:description/>
  <cp:lastModifiedBy>Jon Wheeler</cp:lastModifiedBy>
  <cp:revision>2</cp:revision>
  <cp:lastPrinted>2017-07-20T18:57:00Z</cp:lastPrinted>
  <dcterms:created xsi:type="dcterms:W3CDTF">2017-07-20T19:02:00Z</dcterms:created>
  <dcterms:modified xsi:type="dcterms:W3CDTF">2017-07-20T19:02:00Z</dcterms:modified>
</cp:coreProperties>
</file>